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CE197" w14:textId="77777777" w:rsidR="00E978C0"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 xml:space="preserve">Institutional </w:t>
      </w:r>
    </w:p>
    <w:p w14:paraId="3A07482E" w14:textId="77777777" w:rsidR="0044394D"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 xml:space="preserve">Review </w:t>
      </w:r>
    </w:p>
    <w:p w14:paraId="4468DCE2" w14:textId="77777777" w:rsidR="0044394D" w:rsidRPr="0044394D" w:rsidRDefault="0044394D" w:rsidP="005A6C91">
      <w:pPr>
        <w:spacing w:after="0" w:line="240" w:lineRule="auto"/>
        <w:rPr>
          <w:rFonts w:ascii="Century Gothic" w:hAnsi="Century Gothic"/>
          <w:b/>
          <w:color w:val="FFFFFF" w:themeColor="background1"/>
          <w:sz w:val="52"/>
          <w:szCs w:val="52"/>
        </w:rPr>
      </w:pPr>
      <w:r w:rsidRPr="0044394D">
        <w:rPr>
          <w:rFonts w:ascii="Century Gothic" w:hAnsi="Century Gothic"/>
          <w:b/>
          <w:color w:val="FFFFFF" w:themeColor="background1"/>
          <w:sz w:val="52"/>
          <w:szCs w:val="52"/>
        </w:rPr>
        <w:t>Board</w:t>
      </w:r>
    </w:p>
    <w:p w14:paraId="43416269" w14:textId="3DFA79B5" w:rsidR="0062161E" w:rsidRPr="00745AF0" w:rsidRDefault="00C710CE" w:rsidP="00C710CE">
      <w:pPr>
        <w:rPr>
          <w:color w:val="3B3838" w:themeColor="background2" w:themeShade="40"/>
          <w:sz w:val="26"/>
          <w:szCs w:val="26"/>
        </w:rPr>
      </w:pPr>
      <w:r w:rsidRPr="00745AF0">
        <w:rPr>
          <w:color w:val="3B3838" w:themeColor="background2" w:themeShade="40"/>
          <w:sz w:val="26"/>
          <w:szCs w:val="26"/>
        </w:rPr>
        <w:t xml:space="preserve"> </w:t>
      </w:r>
    </w:p>
    <w:p w14:paraId="21334A09" w14:textId="2ED54ECE" w:rsidR="00A30F22" w:rsidRDefault="0062161E" w:rsidP="00A30F22">
      <w:pPr>
        <w:spacing w:before="0" w:after="0" w:line="240" w:lineRule="auto"/>
        <w:jc w:val="center"/>
        <w:rPr>
          <w:rFonts w:ascii="Calibri" w:eastAsiaTheme="minorHAnsi" w:hAnsi="Calibri" w:cs="Calibri"/>
          <w:b/>
          <w:bCs/>
          <w:sz w:val="21"/>
          <w:szCs w:val="21"/>
          <w:lang w:eastAsia="en-US"/>
        </w:rPr>
      </w:pPr>
      <w:bookmarkStart w:id="0" w:name="_GoBack"/>
      <w:r>
        <w:rPr>
          <w:rFonts w:ascii="Calibri" w:eastAsiaTheme="minorHAnsi" w:hAnsi="Calibri" w:cs="Calibri"/>
          <w:b/>
          <w:bCs/>
          <w:sz w:val="21"/>
          <w:szCs w:val="21"/>
          <w:lang w:eastAsia="en-US"/>
        </w:rPr>
        <w:t>Mercy College of Health Sciences</w:t>
      </w:r>
      <w:r w:rsidR="00A30F22">
        <w:rPr>
          <w:rFonts w:ascii="Calibri" w:eastAsiaTheme="minorHAnsi" w:hAnsi="Calibri" w:cs="Calibri"/>
          <w:b/>
          <w:bCs/>
          <w:sz w:val="21"/>
          <w:szCs w:val="21"/>
          <w:lang w:eastAsia="en-US"/>
        </w:rPr>
        <w:t>:</w:t>
      </w:r>
      <w:r>
        <w:rPr>
          <w:rFonts w:ascii="Calibri" w:eastAsiaTheme="minorHAnsi" w:hAnsi="Calibri" w:cs="Calibri"/>
          <w:b/>
          <w:bCs/>
          <w:sz w:val="21"/>
          <w:szCs w:val="21"/>
          <w:lang w:eastAsia="en-US"/>
        </w:rPr>
        <w:t xml:space="preserve"> </w:t>
      </w:r>
      <w:r w:rsidR="00A30F22">
        <w:rPr>
          <w:rFonts w:ascii="Calibri" w:eastAsiaTheme="minorHAnsi" w:hAnsi="Calibri" w:cs="Calibri"/>
          <w:b/>
          <w:bCs/>
          <w:sz w:val="21"/>
          <w:szCs w:val="21"/>
          <w:lang w:eastAsia="en-US"/>
        </w:rPr>
        <w:t>Institutional Review Board (IRB)</w:t>
      </w:r>
      <w:r w:rsidR="00A30F22" w:rsidRPr="0062161E">
        <w:rPr>
          <w:rFonts w:ascii="Calibri" w:eastAsiaTheme="minorHAnsi" w:hAnsi="Calibri" w:cs="Calibri"/>
          <w:b/>
          <w:bCs/>
          <w:sz w:val="21"/>
          <w:szCs w:val="21"/>
          <w:lang w:eastAsia="en-US"/>
        </w:rPr>
        <w:t xml:space="preserve"> </w:t>
      </w:r>
    </w:p>
    <w:bookmarkEnd w:id="0"/>
    <w:p w14:paraId="346E8A34" w14:textId="47AC0F57" w:rsidR="0062161E" w:rsidRDefault="0062161E" w:rsidP="0062161E">
      <w:pPr>
        <w:spacing w:before="0" w:after="0" w:line="240" w:lineRule="auto"/>
        <w:jc w:val="center"/>
        <w:rPr>
          <w:rFonts w:ascii="Calibri" w:eastAsiaTheme="minorHAnsi" w:hAnsi="Calibri" w:cs="Calibri"/>
          <w:b/>
          <w:bCs/>
          <w:sz w:val="21"/>
          <w:szCs w:val="21"/>
          <w:lang w:eastAsia="en-US"/>
        </w:rPr>
      </w:pPr>
    </w:p>
    <w:p w14:paraId="6B37F277" w14:textId="4571F021" w:rsidR="0062161E" w:rsidRPr="0062161E" w:rsidRDefault="00A30F22" w:rsidP="0062161E">
      <w:pPr>
        <w:spacing w:before="0" w:after="0" w:line="240" w:lineRule="auto"/>
        <w:jc w:val="center"/>
        <w:rPr>
          <w:rFonts w:ascii="Calibri" w:eastAsiaTheme="minorHAnsi" w:hAnsi="Calibri" w:cs="Calibri"/>
          <w:b/>
          <w:bCs/>
          <w:sz w:val="21"/>
          <w:szCs w:val="21"/>
          <w:lang w:eastAsia="en-US"/>
        </w:rPr>
      </w:pPr>
      <w:r>
        <w:rPr>
          <w:rFonts w:ascii="Calibri" w:eastAsiaTheme="minorHAnsi" w:hAnsi="Calibri" w:cs="Calibri"/>
          <w:b/>
          <w:bCs/>
          <w:sz w:val="21"/>
          <w:szCs w:val="21"/>
          <w:lang w:eastAsia="en-US"/>
        </w:rPr>
        <w:t xml:space="preserve">IRB </w:t>
      </w:r>
      <w:r w:rsidR="0062161E" w:rsidRPr="0062161E">
        <w:rPr>
          <w:rFonts w:ascii="Calibri" w:eastAsiaTheme="minorHAnsi" w:hAnsi="Calibri" w:cs="Calibri"/>
          <w:b/>
          <w:bCs/>
          <w:sz w:val="21"/>
          <w:szCs w:val="21"/>
          <w:lang w:eastAsia="en-US"/>
        </w:rPr>
        <w:t xml:space="preserve">Application Checklist </w:t>
      </w:r>
    </w:p>
    <w:p w14:paraId="7D2DC49B" w14:textId="5C5DBCA9" w:rsidR="0062161E" w:rsidRDefault="0062161E" w:rsidP="0062161E">
      <w:pPr>
        <w:spacing w:before="0" w:after="0" w:line="240" w:lineRule="auto"/>
        <w:jc w:val="center"/>
        <w:rPr>
          <w:rFonts w:ascii="Calibri" w:eastAsiaTheme="minorHAnsi" w:hAnsi="Calibri" w:cs="Calibri"/>
          <w:b/>
          <w:bCs/>
          <w:sz w:val="21"/>
          <w:szCs w:val="21"/>
          <w:lang w:eastAsia="en-US"/>
        </w:rPr>
      </w:pPr>
    </w:p>
    <w:p w14:paraId="319E5C23" w14:textId="0248457F" w:rsidR="0062161E" w:rsidRDefault="0062161E" w:rsidP="0062161E">
      <w:pPr>
        <w:pStyle w:val="paragraph"/>
        <w:spacing w:before="0" w:beforeAutospacing="0" w:after="0" w:afterAutospacing="0"/>
        <w:textAlignment w:val="baseline"/>
        <w:rPr>
          <w:rFonts w:ascii="Segoe UI" w:hAnsi="Segoe UI" w:cs="Segoe UI"/>
          <w:sz w:val="18"/>
          <w:szCs w:val="18"/>
        </w:rPr>
      </w:pPr>
      <w:bookmarkStart w:id="1" w:name="_Hlk65571417"/>
      <w:r w:rsidRPr="0062161E">
        <w:rPr>
          <w:rFonts w:ascii="Calibri" w:eastAsiaTheme="minorHAnsi" w:hAnsi="Calibri" w:cs="Calibri"/>
          <w:b/>
          <w:bCs/>
          <w:sz w:val="21"/>
          <w:szCs w:val="21"/>
        </w:rPr>
        <w:t>Checklist Instructions:</w:t>
      </w:r>
      <w:r w:rsidRPr="0062161E">
        <w:rPr>
          <w:rFonts w:ascii="Calibri" w:eastAsiaTheme="minorHAnsi" w:hAnsi="Calibri" w:cs="Calibri"/>
          <w:sz w:val="21"/>
          <w:szCs w:val="21"/>
        </w:rPr>
        <w:t xml:space="preserve"> </w:t>
      </w:r>
      <w:r>
        <w:rPr>
          <w:rStyle w:val="normaltextrun"/>
          <w:rFonts w:ascii="Calibri" w:eastAsiaTheme="majorEastAsia" w:hAnsi="Calibri" w:cs="Segoe UI"/>
          <w:sz w:val="21"/>
          <w:szCs w:val="21"/>
        </w:rPr>
        <w:t xml:space="preserve">Complete and submit the following checklist with the IRB Application. The IRB Checklist is to be completed by the Principal Investigator and submitted with the IRB Application and documents. The Checklist will help researchers prepare an </w:t>
      </w:r>
      <w:r w:rsidR="00902870">
        <w:rPr>
          <w:rStyle w:val="normaltextrun"/>
          <w:rFonts w:ascii="Calibri" w:eastAsiaTheme="majorEastAsia" w:hAnsi="Calibri" w:cs="Segoe UI"/>
          <w:sz w:val="21"/>
          <w:szCs w:val="21"/>
        </w:rPr>
        <w:t xml:space="preserve">IRB </w:t>
      </w:r>
      <w:r>
        <w:rPr>
          <w:rStyle w:val="normaltextrun"/>
          <w:rFonts w:ascii="Calibri" w:eastAsiaTheme="majorEastAsia" w:hAnsi="Calibri" w:cs="Segoe UI"/>
          <w:sz w:val="21"/>
          <w:szCs w:val="21"/>
        </w:rPr>
        <w:t>Application that is clear, complete, and professional, which will result in timely review and approval.</w:t>
      </w:r>
      <w:r>
        <w:rPr>
          <w:rStyle w:val="eop"/>
          <w:rFonts w:ascii="Calibri" w:hAnsi="Calibri" w:cs="Segoe UI"/>
          <w:sz w:val="21"/>
          <w:szCs w:val="21"/>
        </w:rPr>
        <w:t> </w:t>
      </w:r>
    </w:p>
    <w:p w14:paraId="044B0AB5" w14:textId="77777777" w:rsidR="0062161E" w:rsidRPr="0062161E" w:rsidRDefault="0062161E" w:rsidP="0062161E">
      <w:pPr>
        <w:spacing w:before="0" w:after="0" w:line="240" w:lineRule="auto"/>
        <w:jc w:val="center"/>
        <w:rPr>
          <w:rFonts w:ascii="Calibri" w:eastAsiaTheme="minorHAnsi" w:hAnsi="Calibri" w:cs="Calibri"/>
          <w:sz w:val="21"/>
          <w:szCs w:val="21"/>
          <w:lang w:eastAsia="en-US"/>
        </w:rPr>
      </w:pPr>
    </w:p>
    <w:p w14:paraId="4DE675E7" w14:textId="199DD43F" w:rsid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b/>
          <w:bCs/>
          <w:sz w:val="21"/>
          <w:szCs w:val="21"/>
          <w:lang w:eastAsia="en-US"/>
        </w:rPr>
        <w:t>General Considerations</w:t>
      </w:r>
      <w:r w:rsidRPr="0062161E">
        <w:rPr>
          <w:rFonts w:ascii="Calibri" w:eastAsiaTheme="minorHAnsi" w:hAnsi="Calibri" w:cs="Calibri"/>
          <w:sz w:val="21"/>
          <w:szCs w:val="21"/>
          <w:lang w:eastAsia="en-US"/>
        </w:rPr>
        <w:t xml:space="preserve"> regarding Application and attachments:</w:t>
      </w:r>
    </w:p>
    <w:p w14:paraId="56E433FA" w14:textId="77777777" w:rsidR="0062161E" w:rsidRPr="0062161E" w:rsidRDefault="0062161E" w:rsidP="0062161E">
      <w:pPr>
        <w:spacing w:before="0" w:after="0" w:line="240" w:lineRule="auto"/>
        <w:rPr>
          <w:rFonts w:ascii="Calibri" w:eastAsiaTheme="minorHAnsi" w:hAnsi="Calibri" w:cs="Calibri"/>
          <w:sz w:val="21"/>
          <w:szCs w:val="21"/>
          <w:lang w:eastAsia="en-US"/>
        </w:rPr>
      </w:pPr>
    </w:p>
    <w:p w14:paraId="1D4608F2" w14:textId="77777777" w:rsidR="0062161E" w:rsidRPr="0062161E" w:rsidRDefault="0062161E" w:rsidP="0062161E">
      <w:pPr>
        <w:spacing w:before="0" w:after="0" w:line="240" w:lineRule="auto"/>
        <w:rPr>
          <w:rFonts w:ascii="Calibri" w:eastAsiaTheme="minorHAnsi" w:hAnsi="Calibri" w:cs="Calibri"/>
          <w:b/>
          <w:bCs/>
          <w:sz w:val="21"/>
          <w:szCs w:val="21"/>
          <w:lang w:eastAsia="en-US"/>
        </w:rPr>
      </w:pPr>
      <w:r w:rsidRPr="0062161E">
        <w:rPr>
          <w:rFonts w:ascii="Calibri" w:eastAsiaTheme="minorHAnsi" w:hAnsi="Calibri" w:cs="Calibri"/>
          <w:b/>
          <w:bCs/>
          <w:sz w:val="21"/>
          <w:szCs w:val="21"/>
          <w:lang w:eastAsia="en-US"/>
        </w:rPr>
        <w:t>Section I:</w:t>
      </w:r>
    </w:p>
    <w:p w14:paraId="22D1E037" w14:textId="65AFF063"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 xml:space="preserve">___ </w:t>
      </w:r>
      <w:r>
        <w:rPr>
          <w:rFonts w:ascii="Calibri" w:eastAsiaTheme="minorHAnsi" w:hAnsi="Calibri" w:cs="Calibri"/>
          <w:sz w:val="21"/>
          <w:szCs w:val="21"/>
          <w:lang w:eastAsia="en-US"/>
        </w:rPr>
        <w:t xml:space="preserve">Professional </w:t>
      </w:r>
      <w:r w:rsidRPr="0062161E">
        <w:rPr>
          <w:rFonts w:ascii="Calibri" w:eastAsiaTheme="minorHAnsi" w:hAnsi="Calibri" w:cs="Calibri"/>
          <w:sz w:val="21"/>
          <w:szCs w:val="21"/>
          <w:lang w:eastAsia="en-US"/>
        </w:rPr>
        <w:t xml:space="preserve"> writing that includes </w:t>
      </w:r>
      <w:r>
        <w:rPr>
          <w:rFonts w:ascii="Calibri" w:eastAsiaTheme="minorHAnsi" w:hAnsi="Calibri" w:cs="Calibri"/>
          <w:sz w:val="21"/>
          <w:szCs w:val="21"/>
          <w:lang w:eastAsia="en-US"/>
        </w:rPr>
        <w:t>correct</w:t>
      </w:r>
      <w:r w:rsidRPr="0062161E">
        <w:rPr>
          <w:rFonts w:ascii="Calibri" w:eastAsiaTheme="minorHAnsi" w:hAnsi="Calibri" w:cs="Calibri"/>
          <w:sz w:val="21"/>
          <w:szCs w:val="21"/>
          <w:lang w:eastAsia="en-US"/>
        </w:rPr>
        <w:t xml:space="preserve"> grammar and spelling</w:t>
      </w:r>
      <w:r>
        <w:rPr>
          <w:rFonts w:ascii="Calibri" w:eastAsiaTheme="minorHAnsi" w:hAnsi="Calibri" w:cs="Calibri"/>
          <w:sz w:val="21"/>
          <w:szCs w:val="21"/>
          <w:lang w:eastAsia="en-US"/>
        </w:rPr>
        <w:t xml:space="preserve"> usage</w:t>
      </w:r>
    </w:p>
    <w:p w14:paraId="68936F93" w14:textId="77777777"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___ Completed all areas of the Application</w:t>
      </w:r>
    </w:p>
    <w:p w14:paraId="7B2C532F" w14:textId="19F1FD43"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 xml:space="preserve">___ The Principal Investigator </w:t>
      </w:r>
      <w:r>
        <w:rPr>
          <w:rFonts w:ascii="Calibri" w:eastAsiaTheme="minorHAnsi" w:hAnsi="Calibri" w:cs="Calibri"/>
          <w:sz w:val="21"/>
          <w:szCs w:val="21"/>
          <w:lang w:eastAsia="en-US"/>
        </w:rPr>
        <w:t xml:space="preserve">(PI) </w:t>
      </w:r>
      <w:r w:rsidRPr="0062161E">
        <w:rPr>
          <w:rFonts w:ascii="Calibri" w:eastAsiaTheme="minorHAnsi" w:hAnsi="Calibri" w:cs="Calibri"/>
          <w:sz w:val="21"/>
          <w:szCs w:val="21"/>
          <w:lang w:eastAsia="en-US"/>
        </w:rPr>
        <w:t>comple</w:t>
      </w:r>
      <w:r w:rsidR="00966265">
        <w:rPr>
          <w:rFonts w:ascii="Calibri" w:eastAsiaTheme="minorHAnsi" w:hAnsi="Calibri" w:cs="Calibri"/>
          <w:sz w:val="21"/>
          <w:szCs w:val="21"/>
          <w:lang w:eastAsia="en-US"/>
        </w:rPr>
        <w:t>te</w:t>
      </w:r>
      <w:r>
        <w:rPr>
          <w:rFonts w:ascii="Calibri" w:eastAsiaTheme="minorHAnsi" w:hAnsi="Calibri" w:cs="Calibri"/>
          <w:sz w:val="21"/>
          <w:szCs w:val="21"/>
          <w:lang w:eastAsia="en-US"/>
        </w:rPr>
        <w:t>d</w:t>
      </w:r>
      <w:r w:rsidRPr="0062161E">
        <w:rPr>
          <w:rFonts w:ascii="Calibri" w:eastAsiaTheme="minorHAnsi" w:hAnsi="Calibri" w:cs="Calibri"/>
          <w:sz w:val="21"/>
          <w:szCs w:val="21"/>
          <w:lang w:eastAsia="en-US"/>
        </w:rPr>
        <w:t xml:space="preserve"> the Application form, is responsible for and </w:t>
      </w:r>
    </w:p>
    <w:p w14:paraId="6E802AC8" w14:textId="77D349F7" w:rsidR="0062161E" w:rsidRPr="0062161E" w:rsidRDefault="0062161E" w:rsidP="0062161E">
      <w:pPr>
        <w:spacing w:before="0" w:after="0" w:line="240" w:lineRule="auto"/>
        <w:ind w:left="345"/>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 xml:space="preserve">involved in all aspects of the research and is responsible for review of all documents prior to submitting to the IRB. The PI </w:t>
      </w:r>
      <w:r w:rsidR="00966265">
        <w:rPr>
          <w:rFonts w:ascii="Calibri" w:eastAsiaTheme="minorHAnsi" w:hAnsi="Calibri" w:cs="Calibri"/>
          <w:sz w:val="21"/>
          <w:szCs w:val="21"/>
          <w:lang w:eastAsia="en-US"/>
        </w:rPr>
        <w:t>will complete the</w:t>
      </w:r>
      <w:r w:rsidRPr="0062161E">
        <w:rPr>
          <w:rFonts w:ascii="Calibri" w:eastAsiaTheme="minorHAnsi" w:hAnsi="Calibri" w:cs="Calibri"/>
          <w:sz w:val="21"/>
          <w:szCs w:val="21"/>
          <w:lang w:eastAsia="en-US"/>
        </w:rPr>
        <w:t xml:space="preserve"> review of data collected and analysis of data.</w:t>
      </w:r>
    </w:p>
    <w:p w14:paraId="45F62C79" w14:textId="035EEC7B"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___ Co-Investigator(s)—as applicable</w:t>
      </w:r>
      <w:r w:rsidR="00966265">
        <w:rPr>
          <w:rFonts w:ascii="Calibri" w:eastAsiaTheme="minorHAnsi" w:hAnsi="Calibri" w:cs="Calibri"/>
          <w:sz w:val="21"/>
          <w:szCs w:val="21"/>
          <w:lang w:eastAsia="en-US"/>
        </w:rPr>
        <w:t>—will assist</w:t>
      </w:r>
      <w:r w:rsidRPr="0062161E">
        <w:rPr>
          <w:rFonts w:ascii="Calibri" w:eastAsiaTheme="minorHAnsi" w:hAnsi="Calibri" w:cs="Calibri"/>
          <w:sz w:val="21"/>
          <w:szCs w:val="21"/>
          <w:lang w:eastAsia="en-US"/>
        </w:rPr>
        <w:t xml:space="preserve"> the </w:t>
      </w:r>
      <w:r w:rsidR="00966265">
        <w:rPr>
          <w:rFonts w:ascii="Calibri" w:eastAsiaTheme="minorHAnsi" w:hAnsi="Calibri" w:cs="Calibri"/>
          <w:sz w:val="21"/>
          <w:szCs w:val="21"/>
          <w:lang w:eastAsia="en-US"/>
        </w:rPr>
        <w:t xml:space="preserve">PI </w:t>
      </w:r>
      <w:r w:rsidRPr="0062161E">
        <w:rPr>
          <w:rFonts w:ascii="Calibri" w:eastAsiaTheme="minorHAnsi" w:hAnsi="Calibri" w:cs="Calibri"/>
          <w:sz w:val="21"/>
          <w:szCs w:val="21"/>
          <w:lang w:eastAsia="en-US"/>
        </w:rPr>
        <w:t xml:space="preserve">in the research process described </w:t>
      </w:r>
    </w:p>
    <w:p w14:paraId="1014F481" w14:textId="77777777"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 xml:space="preserve">       for the Principal Investigator.</w:t>
      </w:r>
    </w:p>
    <w:p w14:paraId="0EF4A47A" w14:textId="77777777" w:rsidR="0062161E" w:rsidRPr="0062161E" w:rsidRDefault="0062161E" w:rsidP="0062161E">
      <w:pPr>
        <w:spacing w:before="0" w:after="0" w:line="240" w:lineRule="auto"/>
        <w:rPr>
          <w:rFonts w:ascii="Calibri" w:eastAsiaTheme="minorHAnsi" w:hAnsi="Calibri" w:cs="Calibri"/>
          <w:i/>
          <w:iCs/>
          <w:sz w:val="21"/>
          <w:szCs w:val="21"/>
          <w:lang w:eastAsia="en-US"/>
        </w:rPr>
      </w:pPr>
      <w:r w:rsidRPr="0062161E">
        <w:rPr>
          <w:rFonts w:ascii="Calibri" w:eastAsiaTheme="minorHAnsi" w:hAnsi="Calibri" w:cs="Calibri"/>
          <w:sz w:val="21"/>
          <w:szCs w:val="21"/>
          <w:lang w:eastAsia="en-US"/>
        </w:rPr>
        <w:t xml:space="preserve">___ If Application is identified as Quality Improvement/Assurance, please complete the </w:t>
      </w:r>
      <w:r w:rsidRPr="0062161E">
        <w:rPr>
          <w:rFonts w:ascii="Calibri" w:eastAsiaTheme="minorHAnsi" w:hAnsi="Calibri" w:cs="Calibri"/>
          <w:i/>
          <w:iCs/>
          <w:sz w:val="21"/>
          <w:szCs w:val="21"/>
          <w:lang w:eastAsia="en-US"/>
        </w:rPr>
        <w:t xml:space="preserve">Quality </w:t>
      </w:r>
    </w:p>
    <w:p w14:paraId="5A5684DB" w14:textId="291AFA1B" w:rsidR="0062161E" w:rsidRPr="0062161E"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i/>
          <w:iCs/>
          <w:sz w:val="21"/>
          <w:szCs w:val="21"/>
          <w:lang w:eastAsia="en-US"/>
        </w:rPr>
        <w:t xml:space="preserve">       Improvement Determination and Human Subject Involvement </w:t>
      </w:r>
      <w:r w:rsidR="00966265">
        <w:rPr>
          <w:rFonts w:ascii="Calibri" w:eastAsiaTheme="minorHAnsi" w:hAnsi="Calibri" w:cs="Calibri"/>
          <w:i/>
          <w:iCs/>
          <w:sz w:val="21"/>
          <w:szCs w:val="21"/>
          <w:lang w:eastAsia="en-US"/>
        </w:rPr>
        <w:t xml:space="preserve">form </w:t>
      </w:r>
      <w:r w:rsidRPr="0062161E">
        <w:rPr>
          <w:rFonts w:ascii="Calibri" w:eastAsiaTheme="minorHAnsi" w:hAnsi="Calibri" w:cs="Calibri"/>
          <w:sz w:val="21"/>
          <w:szCs w:val="21"/>
          <w:lang w:eastAsia="en-US"/>
        </w:rPr>
        <w:t xml:space="preserve">prior to completing the IRB </w:t>
      </w:r>
    </w:p>
    <w:p w14:paraId="24D41D59" w14:textId="77777777" w:rsidR="00966265" w:rsidRDefault="0062161E" w:rsidP="0062161E">
      <w:pPr>
        <w:spacing w:before="0" w:after="0" w:line="240" w:lineRule="auto"/>
        <w:rPr>
          <w:rFonts w:ascii="Calibri" w:eastAsiaTheme="minorHAnsi" w:hAnsi="Calibri" w:cs="Calibri"/>
          <w:sz w:val="21"/>
          <w:szCs w:val="21"/>
          <w:lang w:eastAsia="en-US"/>
        </w:rPr>
      </w:pPr>
      <w:r w:rsidRPr="0062161E">
        <w:rPr>
          <w:rFonts w:ascii="Calibri" w:eastAsiaTheme="minorHAnsi" w:hAnsi="Calibri" w:cs="Calibri"/>
          <w:sz w:val="21"/>
          <w:szCs w:val="21"/>
          <w:lang w:eastAsia="en-US"/>
        </w:rPr>
        <w:t xml:space="preserve">       Application to determine whether IRB approval is needed. </w:t>
      </w:r>
    </w:p>
    <w:p w14:paraId="0D00AC03" w14:textId="7FC97380" w:rsidR="0062161E" w:rsidRDefault="00966265" w:rsidP="00966265">
      <w:pPr>
        <w:spacing w:before="0" w:after="0" w:line="240" w:lineRule="auto"/>
        <w:rPr>
          <w:rFonts w:ascii="Calibri" w:eastAsiaTheme="minorHAnsi" w:hAnsi="Calibri" w:cs="Calibri"/>
          <w:i/>
          <w:iCs/>
          <w:sz w:val="21"/>
          <w:szCs w:val="21"/>
          <w:lang w:eastAsia="en-US"/>
        </w:rPr>
      </w:pPr>
      <w:r>
        <w:rPr>
          <w:rFonts w:ascii="Calibri" w:eastAsiaTheme="minorHAnsi" w:hAnsi="Calibri" w:cs="Calibri"/>
          <w:sz w:val="21"/>
          <w:szCs w:val="21"/>
          <w:lang w:eastAsia="en-US"/>
        </w:rPr>
        <w:t>___</w:t>
      </w:r>
      <w:r w:rsidR="0062161E" w:rsidRPr="0062161E">
        <w:rPr>
          <w:rFonts w:ascii="Calibri" w:eastAsiaTheme="minorHAnsi" w:hAnsi="Calibri" w:cs="Calibri"/>
          <w:sz w:val="21"/>
          <w:szCs w:val="21"/>
          <w:lang w:eastAsia="en-US"/>
        </w:rPr>
        <w:t>Submit</w:t>
      </w:r>
      <w:r>
        <w:rPr>
          <w:rFonts w:ascii="Calibri" w:eastAsiaTheme="minorHAnsi" w:hAnsi="Calibri" w:cs="Calibri"/>
          <w:sz w:val="21"/>
          <w:szCs w:val="21"/>
          <w:lang w:eastAsia="en-US"/>
        </w:rPr>
        <w:t>ted</w:t>
      </w:r>
      <w:r w:rsidR="0062161E" w:rsidRPr="0062161E">
        <w:rPr>
          <w:rFonts w:ascii="Calibri" w:eastAsiaTheme="minorHAnsi" w:hAnsi="Calibri" w:cs="Calibri"/>
          <w:sz w:val="21"/>
          <w:szCs w:val="21"/>
          <w:lang w:eastAsia="en-US"/>
        </w:rPr>
        <w:t xml:space="preserve"> the </w:t>
      </w:r>
      <w:r w:rsidRPr="0062161E">
        <w:rPr>
          <w:rFonts w:ascii="Calibri" w:eastAsiaTheme="minorHAnsi" w:hAnsi="Calibri" w:cs="Calibri"/>
          <w:i/>
          <w:iCs/>
          <w:sz w:val="21"/>
          <w:szCs w:val="21"/>
          <w:lang w:eastAsia="en-US"/>
        </w:rPr>
        <w:t xml:space="preserve">Quality Improvement Determination and Human Subject Involvement </w:t>
      </w:r>
      <w:r>
        <w:rPr>
          <w:rFonts w:ascii="Calibri" w:eastAsiaTheme="minorHAnsi" w:hAnsi="Calibri" w:cs="Calibri"/>
          <w:i/>
          <w:iCs/>
          <w:sz w:val="21"/>
          <w:szCs w:val="21"/>
          <w:lang w:eastAsia="en-US"/>
        </w:rPr>
        <w:t>form</w:t>
      </w:r>
      <w:r w:rsidR="003708B7">
        <w:rPr>
          <w:rFonts w:ascii="Calibri" w:eastAsiaTheme="minorHAnsi" w:hAnsi="Calibri" w:cs="Calibri"/>
          <w:i/>
          <w:iCs/>
          <w:sz w:val="21"/>
          <w:szCs w:val="21"/>
          <w:lang w:eastAsia="en-US"/>
        </w:rPr>
        <w:t>.</w:t>
      </w:r>
    </w:p>
    <w:p w14:paraId="64D7FE0B" w14:textId="77777777" w:rsidR="00966265" w:rsidRPr="0062161E" w:rsidRDefault="00966265" w:rsidP="0062161E">
      <w:pPr>
        <w:spacing w:before="0" w:after="0" w:line="240" w:lineRule="auto"/>
        <w:rPr>
          <w:rFonts w:ascii="Calibri" w:eastAsiaTheme="minorHAnsi" w:hAnsi="Calibri" w:cs="Calibri"/>
          <w:i/>
          <w:iCs/>
          <w:sz w:val="21"/>
          <w:szCs w:val="21"/>
          <w:lang w:eastAsia="en-US"/>
        </w:rPr>
      </w:pPr>
    </w:p>
    <w:p w14:paraId="6DD3ACFA" w14:textId="77777777" w:rsidR="0062161E" w:rsidRPr="0062161E" w:rsidRDefault="0062161E" w:rsidP="0062161E">
      <w:pPr>
        <w:spacing w:before="0" w:after="0" w:line="240" w:lineRule="auto"/>
        <w:rPr>
          <w:rFonts w:ascii="Calibri" w:eastAsiaTheme="minorHAnsi" w:hAnsi="Calibri" w:cs="Calibri"/>
          <w:b/>
          <w:bCs/>
          <w:sz w:val="21"/>
          <w:szCs w:val="21"/>
          <w:lang w:eastAsia="en-US"/>
        </w:rPr>
      </w:pPr>
      <w:r w:rsidRPr="0062161E">
        <w:rPr>
          <w:rFonts w:ascii="Calibri" w:eastAsiaTheme="minorHAnsi" w:hAnsi="Calibri" w:cs="Calibri"/>
          <w:b/>
          <w:bCs/>
          <w:sz w:val="21"/>
          <w:szCs w:val="21"/>
          <w:lang w:eastAsia="en-US"/>
        </w:rPr>
        <w:t>Section II:</w:t>
      </w:r>
    </w:p>
    <w:p w14:paraId="6C9FF45E" w14:textId="113A4141" w:rsidR="0062161E" w:rsidRPr="0062161E" w:rsidRDefault="0062161E" w:rsidP="0062161E">
      <w:pPr>
        <w:spacing w:before="0" w:after="0" w:line="240" w:lineRule="auto"/>
        <w:rPr>
          <w:rFonts w:ascii="Calibri" w:eastAsiaTheme="minorHAnsi" w:hAnsi="Calibri" w:cs="Calibri"/>
          <w:bCs/>
          <w:sz w:val="21"/>
          <w:szCs w:val="21"/>
          <w:lang w:eastAsia="en-US"/>
        </w:rPr>
      </w:pPr>
      <w:r w:rsidRPr="0062161E">
        <w:rPr>
          <w:rFonts w:ascii="Calibri" w:eastAsiaTheme="minorHAnsi" w:hAnsi="Calibri" w:cs="Calibri"/>
          <w:bCs/>
          <w:sz w:val="21"/>
          <w:szCs w:val="21"/>
          <w:lang w:eastAsia="en-US"/>
        </w:rPr>
        <w:t>___</w:t>
      </w:r>
      <w:r w:rsidR="00966265">
        <w:rPr>
          <w:rFonts w:ascii="Calibri" w:eastAsiaTheme="minorHAnsi" w:hAnsi="Calibri" w:cs="Calibri"/>
          <w:bCs/>
          <w:sz w:val="21"/>
          <w:szCs w:val="21"/>
          <w:lang w:eastAsia="en-US"/>
        </w:rPr>
        <w:t>Indicate</w:t>
      </w:r>
      <w:r w:rsidRPr="0062161E">
        <w:rPr>
          <w:rFonts w:ascii="Calibri" w:eastAsiaTheme="minorHAnsi" w:hAnsi="Calibri" w:cs="Calibri"/>
          <w:bCs/>
          <w:sz w:val="21"/>
          <w:szCs w:val="21"/>
          <w:lang w:eastAsia="en-US"/>
        </w:rPr>
        <w:t xml:space="preserve"> the Review Level</w:t>
      </w:r>
      <w:r w:rsidR="00966265">
        <w:rPr>
          <w:rFonts w:ascii="Calibri" w:eastAsiaTheme="minorHAnsi" w:hAnsi="Calibri" w:cs="Calibri"/>
          <w:bCs/>
          <w:sz w:val="21"/>
          <w:szCs w:val="21"/>
          <w:lang w:eastAsia="en-US"/>
        </w:rPr>
        <w:t>:</w:t>
      </w:r>
      <w:r w:rsidRPr="0062161E">
        <w:rPr>
          <w:rFonts w:ascii="Calibri" w:eastAsiaTheme="minorHAnsi" w:hAnsi="Calibri" w:cs="Calibri"/>
          <w:bCs/>
          <w:sz w:val="21"/>
          <w:szCs w:val="21"/>
          <w:lang w:eastAsia="en-US"/>
        </w:rPr>
        <w:t xml:space="preserve"> Exempt, Expedited, and Full Board. Check ALL areas </w:t>
      </w:r>
    </w:p>
    <w:p w14:paraId="4F6EBC99" w14:textId="59F75643" w:rsidR="0062161E" w:rsidRDefault="0062161E" w:rsidP="0062161E">
      <w:pPr>
        <w:spacing w:before="0" w:after="0" w:line="240" w:lineRule="auto"/>
        <w:ind w:left="345"/>
        <w:rPr>
          <w:rFonts w:ascii="Calibri" w:eastAsiaTheme="minorHAnsi" w:hAnsi="Calibri" w:cs="Calibri"/>
          <w:i/>
          <w:iCs/>
          <w:color w:val="000000"/>
          <w:sz w:val="21"/>
          <w:szCs w:val="21"/>
          <w:shd w:val="clear" w:color="auto" w:fill="FFFFFF"/>
          <w:lang w:eastAsia="en-US"/>
        </w:rPr>
      </w:pPr>
      <w:r w:rsidRPr="0062161E">
        <w:rPr>
          <w:rFonts w:ascii="Calibri" w:eastAsiaTheme="minorHAnsi" w:hAnsi="Calibri" w:cs="Calibri"/>
          <w:bCs/>
          <w:sz w:val="21"/>
          <w:szCs w:val="21"/>
          <w:lang w:eastAsia="en-US"/>
        </w:rPr>
        <w:t xml:space="preserve">relevant to your study, regardless of your request for a specific level of approval. </w:t>
      </w:r>
      <w:r w:rsidRPr="0062161E">
        <w:rPr>
          <w:rFonts w:ascii="Calibri" w:eastAsiaTheme="minorHAnsi" w:hAnsi="Calibri" w:cs="Calibri"/>
          <w:i/>
          <w:iCs/>
          <w:color w:val="000000"/>
          <w:sz w:val="21"/>
          <w:szCs w:val="21"/>
          <w:shd w:val="clear" w:color="auto" w:fill="FFFFFF"/>
          <w:lang w:eastAsia="en-US"/>
        </w:rPr>
        <w:t xml:space="preserve">NOTE: Even if your initial determination is </w:t>
      </w:r>
      <w:r w:rsidR="00966265">
        <w:rPr>
          <w:rFonts w:ascii="Calibri" w:eastAsiaTheme="minorHAnsi" w:hAnsi="Calibri" w:cs="Calibri"/>
          <w:i/>
          <w:iCs/>
          <w:color w:val="000000"/>
          <w:sz w:val="21"/>
          <w:szCs w:val="21"/>
          <w:shd w:val="clear" w:color="auto" w:fill="FFFFFF"/>
          <w:lang w:eastAsia="en-US"/>
        </w:rPr>
        <w:t>e</w:t>
      </w:r>
      <w:r w:rsidRPr="0062161E">
        <w:rPr>
          <w:rFonts w:ascii="Calibri" w:eastAsiaTheme="minorHAnsi" w:hAnsi="Calibri" w:cs="Calibri"/>
          <w:i/>
          <w:iCs/>
          <w:color w:val="000000"/>
          <w:sz w:val="21"/>
          <w:szCs w:val="21"/>
          <w:shd w:val="clear" w:color="auto" w:fill="FFFFFF"/>
          <w:lang w:eastAsia="en-US"/>
        </w:rPr>
        <w:t>xempt</w:t>
      </w:r>
      <w:r w:rsidR="00966265">
        <w:rPr>
          <w:rFonts w:ascii="Calibri" w:eastAsiaTheme="minorHAnsi" w:hAnsi="Calibri" w:cs="Calibri"/>
          <w:i/>
          <w:iCs/>
          <w:color w:val="000000"/>
          <w:sz w:val="21"/>
          <w:szCs w:val="21"/>
          <w:shd w:val="clear" w:color="auto" w:fill="FFFFFF"/>
          <w:lang w:eastAsia="en-US"/>
        </w:rPr>
        <w:t xml:space="preserve"> from IRB </w:t>
      </w:r>
      <w:r w:rsidR="003708B7">
        <w:rPr>
          <w:rFonts w:ascii="Calibri" w:eastAsiaTheme="minorHAnsi" w:hAnsi="Calibri" w:cs="Calibri"/>
          <w:i/>
          <w:iCs/>
          <w:color w:val="000000"/>
          <w:sz w:val="21"/>
          <w:szCs w:val="21"/>
          <w:shd w:val="clear" w:color="auto" w:fill="FFFFFF"/>
          <w:lang w:eastAsia="en-US"/>
        </w:rPr>
        <w:t>review</w:t>
      </w:r>
      <w:r w:rsidRPr="0062161E">
        <w:rPr>
          <w:rFonts w:ascii="Calibri" w:eastAsiaTheme="minorHAnsi" w:hAnsi="Calibri" w:cs="Calibri"/>
          <w:i/>
          <w:iCs/>
          <w:color w:val="000000"/>
          <w:sz w:val="21"/>
          <w:szCs w:val="21"/>
          <w:shd w:val="clear" w:color="auto" w:fill="FFFFFF"/>
          <w:lang w:eastAsia="en-US"/>
        </w:rPr>
        <w:t>, complete</w:t>
      </w:r>
      <w:r w:rsidR="00966265">
        <w:rPr>
          <w:rFonts w:ascii="Calibri" w:eastAsiaTheme="minorHAnsi" w:hAnsi="Calibri" w:cs="Calibri"/>
          <w:i/>
          <w:iCs/>
          <w:color w:val="000000"/>
          <w:sz w:val="21"/>
          <w:szCs w:val="21"/>
          <w:shd w:val="clear" w:color="auto" w:fill="FFFFFF"/>
          <w:lang w:eastAsia="en-US"/>
        </w:rPr>
        <w:t xml:space="preserve"> and submit </w:t>
      </w:r>
      <w:r w:rsidRPr="0062161E">
        <w:rPr>
          <w:rFonts w:ascii="Calibri" w:eastAsiaTheme="minorHAnsi" w:hAnsi="Calibri" w:cs="Calibri"/>
          <w:i/>
          <w:iCs/>
          <w:color w:val="000000"/>
          <w:sz w:val="21"/>
          <w:szCs w:val="21"/>
          <w:shd w:val="clear" w:color="auto" w:fill="FFFFFF"/>
          <w:lang w:eastAsia="en-US"/>
        </w:rPr>
        <w:t xml:space="preserve">the checklists for Expedited and Full Reviews. </w:t>
      </w:r>
    </w:p>
    <w:p w14:paraId="401649FF" w14:textId="77777777" w:rsidR="00966265" w:rsidRPr="0062161E" w:rsidRDefault="00966265" w:rsidP="0062161E">
      <w:pPr>
        <w:spacing w:before="0" w:after="0" w:line="240" w:lineRule="auto"/>
        <w:ind w:left="345"/>
        <w:rPr>
          <w:rFonts w:ascii="Calibri" w:eastAsiaTheme="minorHAnsi" w:hAnsi="Calibri" w:cs="Calibri"/>
          <w:i/>
          <w:iCs/>
          <w:color w:val="000000"/>
          <w:sz w:val="21"/>
          <w:szCs w:val="21"/>
          <w:shd w:val="clear" w:color="auto" w:fill="FFFFFF"/>
          <w:lang w:eastAsia="en-US"/>
        </w:rPr>
      </w:pPr>
    </w:p>
    <w:p w14:paraId="66461C8F" w14:textId="77777777" w:rsidR="0062161E" w:rsidRPr="0062161E" w:rsidRDefault="0062161E" w:rsidP="0062161E">
      <w:pPr>
        <w:spacing w:before="0" w:after="0" w:line="240" w:lineRule="auto"/>
        <w:rPr>
          <w:rFonts w:ascii="Calibri" w:eastAsiaTheme="minorHAnsi" w:hAnsi="Calibri" w:cs="Calibri"/>
          <w:b/>
          <w:bCs/>
          <w:color w:val="000000"/>
          <w:sz w:val="21"/>
          <w:szCs w:val="21"/>
          <w:shd w:val="clear" w:color="auto" w:fill="FFFFFF"/>
          <w:lang w:eastAsia="en-US"/>
        </w:rPr>
      </w:pPr>
      <w:r w:rsidRPr="0062161E">
        <w:rPr>
          <w:rFonts w:ascii="Calibri" w:eastAsiaTheme="minorHAnsi" w:hAnsi="Calibri" w:cs="Calibri"/>
          <w:b/>
          <w:bCs/>
          <w:color w:val="000000"/>
          <w:sz w:val="21"/>
          <w:szCs w:val="21"/>
          <w:shd w:val="clear" w:color="auto" w:fill="FFFFFF"/>
          <w:lang w:eastAsia="en-US"/>
        </w:rPr>
        <w:t>Sections III-IV:</w:t>
      </w:r>
    </w:p>
    <w:p w14:paraId="2AC29821" w14:textId="16FE3465" w:rsidR="0062161E" w:rsidRPr="0062161E" w:rsidRDefault="0062161E" w:rsidP="0062161E">
      <w:pPr>
        <w:spacing w:before="0" w:after="0" w:line="240" w:lineRule="auto"/>
        <w:rPr>
          <w:rFonts w:ascii="Calibri" w:eastAsiaTheme="minorHAnsi" w:hAnsi="Calibri" w:cs="Calibri"/>
          <w:color w:val="000000"/>
          <w:sz w:val="21"/>
          <w:szCs w:val="21"/>
          <w:shd w:val="clear" w:color="auto" w:fill="FFFFFF"/>
          <w:lang w:eastAsia="en-US"/>
        </w:rPr>
      </w:pPr>
      <w:r w:rsidRPr="0062161E">
        <w:rPr>
          <w:rFonts w:ascii="Calibri" w:eastAsiaTheme="minorHAnsi" w:hAnsi="Calibri" w:cs="Calibri"/>
          <w:color w:val="000000"/>
          <w:sz w:val="21"/>
          <w:szCs w:val="21"/>
          <w:shd w:val="clear" w:color="auto" w:fill="FFFFFF"/>
          <w:lang w:eastAsia="en-US"/>
        </w:rPr>
        <w:t xml:space="preserve">___ </w:t>
      </w:r>
      <w:r w:rsidR="00966265">
        <w:rPr>
          <w:rFonts w:ascii="Calibri" w:eastAsiaTheme="minorHAnsi" w:hAnsi="Calibri" w:cs="Calibri"/>
          <w:color w:val="000000"/>
          <w:sz w:val="21"/>
          <w:szCs w:val="21"/>
          <w:shd w:val="clear" w:color="auto" w:fill="FFFFFF"/>
          <w:lang w:eastAsia="en-US"/>
        </w:rPr>
        <w:t>Completed all items</w:t>
      </w:r>
      <w:r w:rsidRPr="0062161E">
        <w:rPr>
          <w:rFonts w:ascii="Calibri" w:eastAsiaTheme="minorHAnsi" w:hAnsi="Calibri" w:cs="Calibri"/>
          <w:color w:val="000000"/>
          <w:sz w:val="21"/>
          <w:szCs w:val="21"/>
          <w:shd w:val="clear" w:color="auto" w:fill="FFFFFF"/>
          <w:lang w:eastAsia="en-US"/>
        </w:rPr>
        <w:t xml:space="preserve">. To assist with these sections, </w:t>
      </w:r>
      <w:r w:rsidR="00966265">
        <w:rPr>
          <w:rFonts w:ascii="Calibri" w:eastAsiaTheme="minorHAnsi" w:hAnsi="Calibri" w:cs="Calibri"/>
          <w:color w:val="000000"/>
          <w:sz w:val="21"/>
          <w:szCs w:val="21"/>
          <w:shd w:val="clear" w:color="auto" w:fill="FFFFFF"/>
          <w:lang w:eastAsia="en-US"/>
        </w:rPr>
        <w:t>see e</w:t>
      </w:r>
      <w:r w:rsidRPr="0062161E">
        <w:rPr>
          <w:rFonts w:ascii="Calibri" w:eastAsiaTheme="minorHAnsi" w:hAnsi="Calibri" w:cs="Calibri"/>
          <w:color w:val="000000"/>
          <w:sz w:val="21"/>
          <w:szCs w:val="21"/>
          <w:shd w:val="clear" w:color="auto" w:fill="FFFFFF"/>
          <w:lang w:eastAsia="en-US"/>
        </w:rPr>
        <w:t xml:space="preserve">xamples in Resources </w:t>
      </w:r>
    </w:p>
    <w:p w14:paraId="0652FF56" w14:textId="7EC4B784" w:rsidR="0062161E" w:rsidRDefault="003708B7" w:rsidP="0062161E">
      <w:pPr>
        <w:spacing w:before="0" w:after="0" w:line="240" w:lineRule="auto"/>
        <w:ind w:firstLine="375"/>
        <w:rPr>
          <w:rFonts w:ascii="Calibri" w:eastAsiaTheme="minorHAnsi" w:hAnsi="Calibri" w:cs="Calibri"/>
          <w:color w:val="000000"/>
          <w:sz w:val="21"/>
          <w:szCs w:val="21"/>
          <w:shd w:val="clear" w:color="auto" w:fill="FFFFFF"/>
          <w:lang w:eastAsia="en-US"/>
        </w:rPr>
      </w:pPr>
      <w:r w:rsidRPr="0062161E">
        <w:rPr>
          <w:rFonts w:ascii="Calibri" w:eastAsiaTheme="minorHAnsi" w:hAnsi="Calibri" w:cs="Calibri"/>
          <w:color w:val="000000"/>
          <w:sz w:val="21"/>
          <w:szCs w:val="21"/>
          <w:shd w:val="clear" w:color="auto" w:fill="FFFFFF"/>
          <w:lang w:eastAsia="en-US"/>
        </w:rPr>
        <w:t>S</w:t>
      </w:r>
      <w:r w:rsidR="0062161E" w:rsidRPr="0062161E">
        <w:rPr>
          <w:rFonts w:ascii="Calibri" w:eastAsiaTheme="minorHAnsi" w:hAnsi="Calibri" w:cs="Calibri"/>
          <w:color w:val="000000"/>
          <w:sz w:val="21"/>
          <w:szCs w:val="21"/>
          <w:shd w:val="clear" w:color="auto" w:fill="FFFFFF"/>
          <w:lang w:eastAsia="en-US"/>
        </w:rPr>
        <w:t>ection</w:t>
      </w:r>
      <w:r>
        <w:rPr>
          <w:rFonts w:ascii="Calibri" w:eastAsiaTheme="minorHAnsi" w:hAnsi="Calibri" w:cs="Calibri"/>
          <w:color w:val="000000"/>
          <w:sz w:val="21"/>
          <w:szCs w:val="21"/>
          <w:shd w:val="clear" w:color="auto" w:fill="FFFFFF"/>
          <w:lang w:eastAsia="en-US"/>
        </w:rPr>
        <w:t>,</w:t>
      </w:r>
      <w:r w:rsidR="0062161E" w:rsidRPr="0062161E">
        <w:rPr>
          <w:rFonts w:ascii="Calibri" w:eastAsiaTheme="minorHAnsi" w:hAnsi="Calibri" w:cs="Calibri"/>
          <w:color w:val="000000"/>
          <w:sz w:val="21"/>
          <w:szCs w:val="21"/>
          <w:shd w:val="clear" w:color="auto" w:fill="FFFFFF"/>
          <w:lang w:eastAsia="en-US"/>
        </w:rPr>
        <w:t xml:space="preserve"> </w:t>
      </w:r>
      <w:r>
        <w:rPr>
          <w:rFonts w:ascii="Calibri" w:eastAsiaTheme="minorHAnsi" w:hAnsi="Calibri" w:cs="Calibri"/>
          <w:color w:val="000000"/>
          <w:sz w:val="21"/>
          <w:szCs w:val="21"/>
          <w:shd w:val="clear" w:color="auto" w:fill="FFFFFF"/>
          <w:lang w:eastAsia="en-US"/>
        </w:rPr>
        <w:t xml:space="preserve">if needed, </w:t>
      </w:r>
      <w:r w:rsidR="0062161E" w:rsidRPr="0062161E">
        <w:rPr>
          <w:rFonts w:ascii="Calibri" w:eastAsiaTheme="minorHAnsi" w:hAnsi="Calibri" w:cs="Calibri"/>
          <w:color w:val="000000"/>
          <w:sz w:val="21"/>
          <w:szCs w:val="21"/>
          <w:shd w:val="clear" w:color="auto" w:fill="FFFFFF"/>
          <w:lang w:eastAsia="en-US"/>
        </w:rPr>
        <w:t>request assistance from faculty</w:t>
      </w:r>
      <w:r>
        <w:rPr>
          <w:rFonts w:ascii="Calibri" w:eastAsiaTheme="minorHAnsi" w:hAnsi="Calibri" w:cs="Calibri"/>
          <w:color w:val="000000"/>
          <w:sz w:val="21"/>
          <w:szCs w:val="21"/>
          <w:shd w:val="clear" w:color="auto" w:fill="FFFFFF"/>
          <w:lang w:eastAsia="en-US"/>
        </w:rPr>
        <w:t xml:space="preserve"> or </w:t>
      </w:r>
      <w:r w:rsidR="00966265">
        <w:rPr>
          <w:rFonts w:ascii="Calibri" w:eastAsiaTheme="minorHAnsi" w:hAnsi="Calibri" w:cs="Calibri"/>
          <w:color w:val="000000"/>
          <w:sz w:val="21"/>
          <w:szCs w:val="21"/>
          <w:shd w:val="clear" w:color="auto" w:fill="FFFFFF"/>
          <w:lang w:eastAsia="en-US"/>
        </w:rPr>
        <w:t>the Mercy College</w:t>
      </w:r>
      <w:r w:rsidR="0062161E" w:rsidRPr="0062161E">
        <w:rPr>
          <w:rFonts w:ascii="Calibri" w:eastAsiaTheme="minorHAnsi" w:hAnsi="Calibri" w:cs="Calibri"/>
          <w:color w:val="000000"/>
          <w:sz w:val="21"/>
          <w:szCs w:val="21"/>
          <w:shd w:val="clear" w:color="auto" w:fill="FFFFFF"/>
          <w:lang w:eastAsia="en-US"/>
        </w:rPr>
        <w:t xml:space="preserve"> IRB (</w:t>
      </w:r>
      <w:hyperlink r:id="rId8" w:history="1">
        <w:r w:rsidR="0062161E" w:rsidRPr="0062161E">
          <w:rPr>
            <w:rFonts w:ascii="Calibri" w:eastAsiaTheme="minorHAnsi" w:hAnsi="Calibri" w:cs="Calibri"/>
            <w:color w:val="0563C1" w:themeColor="hyperlink"/>
            <w:sz w:val="21"/>
            <w:szCs w:val="21"/>
            <w:u w:val="single"/>
            <w:shd w:val="clear" w:color="auto" w:fill="FFFFFF"/>
            <w:lang w:eastAsia="en-US"/>
          </w:rPr>
          <w:t>irb@mchs.edu</w:t>
        </w:r>
      </w:hyperlink>
      <w:r w:rsidR="0062161E" w:rsidRPr="0062161E">
        <w:rPr>
          <w:rFonts w:ascii="Calibri" w:eastAsiaTheme="minorHAnsi" w:hAnsi="Calibri" w:cs="Calibri"/>
          <w:color w:val="000000"/>
          <w:sz w:val="21"/>
          <w:szCs w:val="21"/>
          <w:shd w:val="clear" w:color="auto" w:fill="FFFFFF"/>
          <w:lang w:eastAsia="en-US"/>
        </w:rPr>
        <w:t xml:space="preserve">). </w:t>
      </w:r>
    </w:p>
    <w:p w14:paraId="4C060B49" w14:textId="77777777" w:rsidR="00966265" w:rsidRPr="0062161E" w:rsidRDefault="00966265" w:rsidP="0062161E">
      <w:pPr>
        <w:spacing w:before="0" w:after="0" w:line="240" w:lineRule="auto"/>
        <w:ind w:firstLine="375"/>
        <w:rPr>
          <w:rFonts w:ascii="Calibri" w:eastAsiaTheme="minorHAnsi" w:hAnsi="Calibri" w:cs="Calibri"/>
          <w:color w:val="000000"/>
          <w:sz w:val="21"/>
          <w:szCs w:val="21"/>
          <w:shd w:val="clear" w:color="auto" w:fill="FFFFFF"/>
          <w:lang w:eastAsia="en-US"/>
        </w:rPr>
      </w:pPr>
    </w:p>
    <w:p w14:paraId="391A3573" w14:textId="77777777" w:rsidR="0062161E" w:rsidRPr="0062161E" w:rsidRDefault="0062161E" w:rsidP="0062161E">
      <w:pPr>
        <w:spacing w:before="0" w:after="0" w:line="240" w:lineRule="auto"/>
        <w:rPr>
          <w:rFonts w:ascii="Calibri" w:eastAsiaTheme="minorHAnsi" w:hAnsi="Calibri" w:cs="Calibri"/>
          <w:b/>
          <w:bCs/>
          <w:color w:val="000000"/>
          <w:sz w:val="21"/>
          <w:szCs w:val="21"/>
          <w:shd w:val="clear" w:color="auto" w:fill="FFFFFF"/>
          <w:lang w:eastAsia="en-US"/>
        </w:rPr>
      </w:pPr>
      <w:r w:rsidRPr="0062161E">
        <w:rPr>
          <w:rFonts w:ascii="Calibri" w:eastAsiaTheme="minorHAnsi" w:hAnsi="Calibri" w:cs="Calibri"/>
          <w:b/>
          <w:bCs/>
          <w:color w:val="000000"/>
          <w:sz w:val="21"/>
          <w:szCs w:val="21"/>
          <w:shd w:val="clear" w:color="auto" w:fill="FFFFFF"/>
          <w:lang w:eastAsia="en-US"/>
        </w:rPr>
        <w:t>Section V:</w:t>
      </w:r>
    </w:p>
    <w:p w14:paraId="3D8140E3" w14:textId="77777777" w:rsidR="0062161E" w:rsidRPr="0062161E" w:rsidRDefault="0062161E" w:rsidP="0062161E">
      <w:pPr>
        <w:spacing w:before="0" w:after="0" w:line="240" w:lineRule="auto"/>
        <w:rPr>
          <w:rFonts w:ascii="Calibri" w:eastAsiaTheme="minorHAnsi" w:hAnsi="Calibri" w:cs="Calibri"/>
          <w:color w:val="000000"/>
          <w:shd w:val="clear" w:color="auto" w:fill="FFFFFF"/>
          <w:lang w:eastAsia="en-US"/>
        </w:rPr>
      </w:pPr>
      <w:r w:rsidRPr="0062161E">
        <w:rPr>
          <w:rFonts w:ascii="Calibri" w:eastAsiaTheme="minorHAnsi" w:hAnsi="Calibri" w:cs="Calibri"/>
          <w:color w:val="000000"/>
          <w:sz w:val="21"/>
          <w:szCs w:val="21"/>
          <w:shd w:val="clear" w:color="auto" w:fill="FFFFFF"/>
          <w:lang w:eastAsia="en-US"/>
        </w:rPr>
        <w:t>___</w:t>
      </w:r>
      <w:r w:rsidRPr="0062161E">
        <w:rPr>
          <w:rFonts w:ascii="Calibri" w:eastAsiaTheme="minorHAnsi" w:hAnsi="Calibri" w:cs="Calibri"/>
          <w:color w:val="000000"/>
          <w:shd w:val="clear" w:color="auto" w:fill="FFFFFF"/>
          <w:lang w:eastAsia="en-US"/>
        </w:rPr>
        <w:t xml:space="preserve"> Application is submitted a minimum of 30 days before the next IRB meeting (see IRB website at </w:t>
      </w:r>
    </w:p>
    <w:p w14:paraId="22A32294" w14:textId="5BC14002" w:rsidR="0062161E" w:rsidRPr="0062161E" w:rsidRDefault="0062161E" w:rsidP="0062161E">
      <w:pPr>
        <w:spacing w:before="0" w:after="0" w:line="240" w:lineRule="auto"/>
        <w:rPr>
          <w:rFonts w:ascii="Calibri" w:eastAsiaTheme="minorHAnsi" w:hAnsi="Calibri" w:cs="Calibri"/>
          <w:lang w:eastAsia="en-US"/>
        </w:rPr>
      </w:pPr>
      <w:r w:rsidRPr="0062161E">
        <w:rPr>
          <w:rFonts w:ascii="Calibri" w:eastAsiaTheme="minorHAnsi" w:hAnsi="Calibri" w:cs="Calibri"/>
          <w:color w:val="000000"/>
          <w:shd w:val="clear" w:color="auto" w:fill="FFFFFF"/>
          <w:lang w:eastAsia="en-US"/>
        </w:rPr>
        <w:t xml:space="preserve">       </w:t>
      </w:r>
      <w:hyperlink r:id="rId9" w:history="1">
        <w:r w:rsidRPr="0062161E">
          <w:rPr>
            <w:rFonts w:ascii="Calibri" w:eastAsiaTheme="minorHAnsi" w:hAnsi="Calibri" w:cs="Calibri"/>
            <w:color w:val="0563C1" w:themeColor="hyperlink"/>
            <w:u w:val="single"/>
            <w:shd w:val="clear" w:color="auto" w:fill="FFFFFF"/>
            <w:lang w:eastAsia="en-US"/>
          </w:rPr>
          <w:t>https://www.mchs.edu/irb</w:t>
        </w:r>
      </w:hyperlink>
      <w:r w:rsidRPr="0062161E">
        <w:rPr>
          <w:rFonts w:ascii="Calibri" w:eastAsiaTheme="minorHAnsi" w:hAnsi="Calibri" w:cs="Calibri"/>
          <w:color w:val="000000"/>
          <w:shd w:val="clear" w:color="auto" w:fill="FFFFFF"/>
          <w:lang w:eastAsia="en-US"/>
        </w:rPr>
        <w:t xml:space="preserve"> for meeting dates</w:t>
      </w:r>
      <w:r w:rsidR="003708B7">
        <w:rPr>
          <w:rFonts w:ascii="Calibri" w:eastAsiaTheme="minorHAnsi" w:hAnsi="Calibri" w:cs="Calibri"/>
          <w:color w:val="000000"/>
          <w:shd w:val="clear" w:color="auto" w:fill="FFFFFF"/>
          <w:lang w:eastAsia="en-US"/>
        </w:rPr>
        <w:t>)</w:t>
      </w:r>
      <w:r w:rsidRPr="0062161E">
        <w:rPr>
          <w:rFonts w:ascii="Calibri" w:eastAsiaTheme="minorHAnsi" w:hAnsi="Calibri" w:cs="Calibri"/>
          <w:color w:val="000000"/>
          <w:shd w:val="clear" w:color="auto" w:fill="FFFFFF"/>
          <w:lang w:eastAsia="en-US"/>
        </w:rPr>
        <w:t>.</w:t>
      </w:r>
      <w:bookmarkEnd w:id="1"/>
    </w:p>
    <w:p w14:paraId="44E0B113" w14:textId="16FFD6B2" w:rsidR="00E978C0" w:rsidRPr="00EB0607" w:rsidRDefault="00E978C0" w:rsidP="00C710CE">
      <w:pPr>
        <w:spacing w:before="0" w:after="0"/>
        <w:rPr>
          <w:rFonts w:ascii="Century Gothic" w:hAnsi="Century Gothic"/>
          <w:color w:val="3B3838" w:themeColor="background2" w:themeShade="40"/>
          <w:sz w:val="26"/>
          <w:szCs w:val="26"/>
        </w:rPr>
      </w:pPr>
    </w:p>
    <w:p w14:paraId="069C96F5" w14:textId="77777777" w:rsidR="00796163" w:rsidRDefault="00796163" w:rsidP="00796163">
      <w:pPr>
        <w:rPr>
          <w:rFonts w:eastAsiaTheme="minorHAnsi"/>
          <w:lang w:eastAsia="en-US"/>
        </w:rPr>
      </w:pPr>
      <w:r>
        <w:t xml:space="preserve">If you have any questions, please contact the </w:t>
      </w:r>
      <w:hyperlink r:id="rId10" w:history="1">
        <w:r>
          <w:rPr>
            <w:rStyle w:val="Hyperlink"/>
          </w:rPr>
          <w:t>IRB@mchs.edu</w:t>
        </w:r>
      </w:hyperlink>
      <w:r>
        <w:t xml:space="preserve">. </w:t>
      </w:r>
    </w:p>
    <w:p w14:paraId="7AF60655" w14:textId="77777777" w:rsidR="001900F4" w:rsidRPr="001900F4" w:rsidRDefault="001900F4" w:rsidP="001900F4"/>
    <w:p w14:paraId="4B5DE250" w14:textId="77777777" w:rsidR="001900F4" w:rsidRPr="001900F4" w:rsidRDefault="001900F4" w:rsidP="001900F4"/>
    <w:p w14:paraId="3EC7A439" w14:textId="5F4E12E4" w:rsidR="009314C1" w:rsidRPr="009314C1" w:rsidRDefault="00902870" w:rsidP="009314C1">
      <w:pPr>
        <w:tabs>
          <w:tab w:val="left" w:pos="3810"/>
        </w:tabs>
      </w:pPr>
      <w:r>
        <w:t>Updated: 4.13.2021</w:t>
      </w:r>
    </w:p>
    <w:sectPr w:rsidR="009314C1" w:rsidRPr="009314C1" w:rsidSect="00A90982">
      <w:headerReference w:type="default" r:id="rId11"/>
      <w:footerReference w:type="default" r:id="rId12"/>
      <w:pgSz w:w="12240" w:h="15840"/>
      <w:pgMar w:top="245" w:right="1440" w:bottom="0" w:left="86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6FDE6" w14:textId="77777777" w:rsidR="00067811" w:rsidRDefault="00067811" w:rsidP="00067811">
      <w:pPr>
        <w:spacing w:before="0" w:after="0" w:line="240" w:lineRule="auto"/>
      </w:pPr>
      <w:r>
        <w:separator/>
      </w:r>
    </w:p>
  </w:endnote>
  <w:endnote w:type="continuationSeparator" w:id="0">
    <w:p w14:paraId="26845D80" w14:textId="77777777" w:rsidR="00067811" w:rsidRDefault="00067811" w:rsidP="000678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FC6F1" w14:textId="77777777" w:rsidR="00C10BD4" w:rsidRPr="001900F4" w:rsidRDefault="00517D35" w:rsidP="00AE40EF">
    <w:pPr>
      <w:pStyle w:val="Footer"/>
      <w:ind w:left="-1440"/>
      <w:rPr>
        <w:rFonts w:ascii="Century Gothic" w:hAnsi="Century Gothic"/>
        <w:color w:val="FFFFFF" w:themeColor="background1"/>
        <w:sz w:val="26"/>
        <w:szCs w:val="26"/>
      </w:rPr>
    </w:pPr>
    <w:r w:rsidRPr="001900F4">
      <w:rPr>
        <w:rFonts w:ascii="Century Gothic" w:hAnsi="Century Gothic"/>
        <w:noProof/>
        <w:color w:val="FFFFFF" w:themeColor="background1"/>
        <w:sz w:val="26"/>
        <w:szCs w:val="26"/>
        <w:lang w:eastAsia="en-US"/>
      </w:rPr>
      <w:drawing>
        <wp:anchor distT="0" distB="0" distL="114300" distR="114300" simplePos="0" relativeHeight="251659264" behindDoc="1" locked="0" layoutInCell="1" allowOverlap="1" wp14:anchorId="03C3A9F2" wp14:editId="045B5906">
          <wp:simplePos x="0" y="0"/>
          <wp:positionH relativeFrom="column">
            <wp:posOffset>-928181</wp:posOffset>
          </wp:positionH>
          <wp:positionV relativeFrom="paragraph">
            <wp:posOffset>-158106</wp:posOffset>
          </wp:positionV>
          <wp:extent cx="8359775" cy="61722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59775" cy="617220"/>
                  </a:xfrm>
                  <a:prstGeom prst="rect">
                    <a:avLst/>
                  </a:prstGeom>
                </pic:spPr>
              </pic:pic>
            </a:graphicData>
          </a:graphic>
          <wp14:sizeRelH relativeFrom="page">
            <wp14:pctWidth>0</wp14:pctWidth>
          </wp14:sizeRelH>
          <wp14:sizeRelV relativeFrom="page">
            <wp14:pctHeight>0</wp14:pctHeight>
          </wp14:sizeRelV>
        </wp:anchor>
      </w:drawing>
    </w:r>
    <w:r w:rsidRPr="001900F4">
      <w:rPr>
        <w:rFonts w:ascii="Century Gothic" w:hAnsi="Century Gothic"/>
        <w:noProof/>
        <w:color w:val="FFFFFF" w:themeColor="background1"/>
        <w:sz w:val="26"/>
        <w:szCs w:val="26"/>
        <w:lang w:eastAsia="en-US"/>
      </w:rPr>
      <w:t>Ddf</w:t>
    </w:r>
    <w:r w:rsidRPr="001900F4">
      <w:rPr>
        <w:rFonts w:ascii="Century Gothic" w:hAnsi="Century Gothic"/>
        <w:noProof/>
        <w:color w:val="FFFFFF" w:themeColor="background1"/>
        <w:sz w:val="26"/>
        <w:szCs w:val="26"/>
        <w:lang w:eastAsia="en-US"/>
      </w:rPr>
      <w:tab/>
    </w:r>
    <w:r w:rsidR="001900F4" w:rsidRPr="001900F4">
      <w:rPr>
        <w:rFonts w:ascii="Century Gothic" w:hAnsi="Century Gothic"/>
        <w:noProof/>
        <w:color w:val="FFFFFF" w:themeColor="background1"/>
        <w:sz w:val="26"/>
        <w:szCs w:val="26"/>
        <w:lang w:eastAsia="en-US"/>
      </w:rPr>
      <w:t xml:space="preserve">mchs.edu </w:t>
    </w:r>
    <w:r w:rsidR="001900F4" w:rsidRPr="001900F4">
      <w:rPr>
        <w:rFonts w:ascii="Century Gothic" w:hAnsi="Century Gothic"/>
        <w:noProof/>
        <w:color w:val="92D050"/>
        <w:sz w:val="26"/>
        <w:szCs w:val="26"/>
        <w:lang w:eastAsia="en-US"/>
      </w:rPr>
      <w:t>|</w:t>
    </w:r>
    <w:r w:rsidR="001900F4" w:rsidRPr="001900F4">
      <w:rPr>
        <w:rFonts w:ascii="Century Gothic" w:hAnsi="Century Gothic"/>
        <w:noProof/>
        <w:color w:val="FFFFFF" w:themeColor="background1"/>
        <w:sz w:val="26"/>
        <w:szCs w:val="26"/>
        <w:lang w:eastAsia="en-US"/>
      </w:rPr>
      <w:t xml:space="preserve"> 928 6</w:t>
    </w:r>
    <w:r w:rsidR="001900F4" w:rsidRPr="001900F4">
      <w:rPr>
        <w:rFonts w:ascii="Century Gothic" w:hAnsi="Century Gothic"/>
        <w:noProof/>
        <w:color w:val="FFFFFF" w:themeColor="background1"/>
        <w:sz w:val="26"/>
        <w:szCs w:val="26"/>
        <w:vertAlign w:val="superscript"/>
        <w:lang w:eastAsia="en-US"/>
      </w:rPr>
      <w:t>th</w:t>
    </w:r>
    <w:r w:rsidR="001900F4" w:rsidRPr="001900F4">
      <w:rPr>
        <w:rFonts w:ascii="Century Gothic" w:hAnsi="Century Gothic"/>
        <w:noProof/>
        <w:color w:val="FFFFFF" w:themeColor="background1"/>
        <w:sz w:val="26"/>
        <w:szCs w:val="26"/>
        <w:lang w:eastAsia="en-US"/>
      </w:rPr>
      <w:t xml:space="preserve"> Ave Des Moines, IA 50309 </w:t>
    </w:r>
    <w:r w:rsidR="001900F4" w:rsidRPr="001900F4">
      <w:rPr>
        <w:rFonts w:ascii="Century Gothic" w:hAnsi="Century Gothic"/>
        <w:noProof/>
        <w:color w:val="92D050"/>
        <w:sz w:val="26"/>
        <w:szCs w:val="26"/>
        <w:lang w:eastAsia="en-US"/>
      </w:rPr>
      <w:t>|</w:t>
    </w:r>
    <w:r w:rsidR="001900F4" w:rsidRPr="001900F4">
      <w:rPr>
        <w:rFonts w:ascii="Century Gothic" w:hAnsi="Century Gothic"/>
        <w:noProof/>
        <w:color w:val="FFFFFF" w:themeColor="background1"/>
        <w:sz w:val="26"/>
        <w:szCs w:val="26"/>
        <w:lang w:eastAsia="en-US"/>
      </w:rPr>
      <w:t xml:space="preserve"> 515-643-3180</w:t>
    </w:r>
    <w:r w:rsidRPr="001900F4">
      <w:rPr>
        <w:rFonts w:ascii="Century Gothic" w:hAnsi="Century Gothic"/>
        <w:noProof/>
        <w:color w:val="FFFFFF" w:themeColor="background1"/>
        <w:sz w:val="26"/>
        <w:szCs w:val="26"/>
        <w:lang w:eastAsia="en-US"/>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5DD40" w14:textId="77777777" w:rsidR="00067811" w:rsidRDefault="00067811" w:rsidP="00067811">
      <w:pPr>
        <w:spacing w:before="0" w:after="0" w:line="240" w:lineRule="auto"/>
      </w:pPr>
      <w:r>
        <w:separator/>
      </w:r>
    </w:p>
  </w:footnote>
  <w:footnote w:type="continuationSeparator" w:id="0">
    <w:p w14:paraId="182E3860" w14:textId="77777777" w:rsidR="00067811" w:rsidRDefault="00067811" w:rsidP="000678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247A7" w14:textId="77777777" w:rsidR="00C10BD4" w:rsidRDefault="005A6C91" w:rsidP="00C10BD4">
    <w:pPr>
      <w:pStyle w:val="Header"/>
      <w:ind w:left="-1440"/>
    </w:pPr>
    <w:r>
      <w:rPr>
        <w:noProof/>
        <w:lang w:eastAsia="en-US"/>
      </w:rPr>
      <w:drawing>
        <wp:anchor distT="0" distB="0" distL="114300" distR="114300" simplePos="0" relativeHeight="251658240" behindDoc="0" locked="0" layoutInCell="1" allowOverlap="1" wp14:anchorId="4A5131D7" wp14:editId="27F1D6A1">
          <wp:simplePos x="0" y="0"/>
          <wp:positionH relativeFrom="column">
            <wp:posOffset>-914400</wp:posOffset>
          </wp:positionH>
          <wp:positionV relativeFrom="paragraph">
            <wp:posOffset>0</wp:posOffset>
          </wp:positionV>
          <wp:extent cx="7772400" cy="1789479"/>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la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7894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A5C85"/>
    <w:multiLevelType w:val="hybridMultilevel"/>
    <w:tmpl w:val="4BC8A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672C"/>
    <w:multiLevelType w:val="hybridMultilevel"/>
    <w:tmpl w:val="98187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2" w15:restartNumberingAfterBreak="0">
    <w:nsid w:val="2A763A95"/>
    <w:multiLevelType w:val="hybridMultilevel"/>
    <w:tmpl w:val="293A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5325F"/>
    <w:multiLevelType w:val="hybridMultilevel"/>
    <w:tmpl w:val="BCEA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D6EB0"/>
    <w:multiLevelType w:val="hybridMultilevel"/>
    <w:tmpl w:val="3558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B2008B"/>
    <w:multiLevelType w:val="hybridMultilevel"/>
    <w:tmpl w:val="07BAD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B2C3EBC"/>
    <w:multiLevelType w:val="hybridMultilevel"/>
    <w:tmpl w:val="064E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0CE"/>
    <w:rsid w:val="00037435"/>
    <w:rsid w:val="00057794"/>
    <w:rsid w:val="00067811"/>
    <w:rsid w:val="00156C92"/>
    <w:rsid w:val="00166098"/>
    <w:rsid w:val="001900F4"/>
    <w:rsid w:val="001E2682"/>
    <w:rsid w:val="002326A8"/>
    <w:rsid w:val="00290C02"/>
    <w:rsid w:val="0032281A"/>
    <w:rsid w:val="003708B7"/>
    <w:rsid w:val="00415692"/>
    <w:rsid w:val="00442714"/>
    <w:rsid w:val="0044394D"/>
    <w:rsid w:val="0045245E"/>
    <w:rsid w:val="00492B80"/>
    <w:rsid w:val="004A391A"/>
    <w:rsid w:val="00517D35"/>
    <w:rsid w:val="005A6C91"/>
    <w:rsid w:val="00601D1C"/>
    <w:rsid w:val="00607FA4"/>
    <w:rsid w:val="0062161E"/>
    <w:rsid w:val="006F29CD"/>
    <w:rsid w:val="00745AF0"/>
    <w:rsid w:val="00796163"/>
    <w:rsid w:val="007A479B"/>
    <w:rsid w:val="008A1AC2"/>
    <w:rsid w:val="008E794D"/>
    <w:rsid w:val="00902870"/>
    <w:rsid w:val="009314C1"/>
    <w:rsid w:val="00966265"/>
    <w:rsid w:val="00A30F22"/>
    <w:rsid w:val="00A74F63"/>
    <w:rsid w:val="00A90982"/>
    <w:rsid w:val="00A92990"/>
    <w:rsid w:val="00AE3B0F"/>
    <w:rsid w:val="00AE40EF"/>
    <w:rsid w:val="00AF70DD"/>
    <w:rsid w:val="00B33BBA"/>
    <w:rsid w:val="00B8321D"/>
    <w:rsid w:val="00BF6986"/>
    <w:rsid w:val="00C050FF"/>
    <w:rsid w:val="00C10BD4"/>
    <w:rsid w:val="00C710CE"/>
    <w:rsid w:val="00C90F8A"/>
    <w:rsid w:val="00CD05CC"/>
    <w:rsid w:val="00DC1957"/>
    <w:rsid w:val="00DC5D60"/>
    <w:rsid w:val="00E33FC6"/>
    <w:rsid w:val="00E978C0"/>
    <w:rsid w:val="00EB0607"/>
    <w:rsid w:val="00F61BF6"/>
    <w:rsid w:val="00F74E18"/>
    <w:rsid w:val="00FB02BB"/>
    <w:rsid w:val="00FD5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511CBB"/>
  <w15:chartTrackingRefBased/>
  <w15:docId w15:val="{C644154E-F30F-4BB9-BE99-264E36ED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CE"/>
    <w:pPr>
      <w:spacing w:before="120" w:after="200" w:line="264" w:lineRule="auto"/>
    </w:pPr>
    <w:rPr>
      <w:rFonts w:eastAsiaTheme="minorEastAsia"/>
      <w:lang w:eastAsia="ja-JP"/>
    </w:rPr>
  </w:style>
  <w:style w:type="paragraph" w:styleId="Heading1">
    <w:name w:val="heading 1"/>
    <w:basedOn w:val="Normal"/>
    <w:next w:val="Normal"/>
    <w:link w:val="Heading1Char"/>
    <w:uiPriority w:val="9"/>
    <w:qFormat/>
    <w:rsid w:val="00C710CE"/>
    <w:pPr>
      <w:pBdr>
        <w:top w:val="single" w:sz="24" w:space="0" w:color="44546A" w:themeColor="text2"/>
        <w:left w:val="single" w:sz="24" w:space="0" w:color="44546A" w:themeColor="text2"/>
        <w:bottom w:val="single" w:sz="24" w:space="0" w:color="44546A" w:themeColor="text2"/>
        <w:right w:val="single" w:sz="24" w:space="0" w:color="44546A" w:themeColor="text2"/>
      </w:pBdr>
      <w:shd w:val="clear" w:color="auto" w:fill="44546A"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A90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CE"/>
    <w:rPr>
      <w:rFonts w:asciiTheme="majorHAnsi" w:eastAsiaTheme="majorEastAsia" w:hAnsiTheme="majorHAnsi" w:cstheme="majorBidi"/>
      <w:caps/>
      <w:color w:val="FFFFFF" w:themeColor="background1"/>
      <w:spacing w:val="15"/>
      <w:shd w:val="clear" w:color="auto" w:fill="44546A" w:themeFill="text2"/>
      <w:lang w:eastAsia="ja-JP"/>
    </w:rPr>
  </w:style>
  <w:style w:type="paragraph" w:styleId="Title">
    <w:name w:val="Title"/>
    <w:basedOn w:val="Normal"/>
    <w:next w:val="Normal"/>
    <w:link w:val="TitleChar"/>
    <w:uiPriority w:val="10"/>
    <w:qFormat/>
    <w:rsid w:val="00C710CE"/>
    <w:pPr>
      <w:spacing w:before="0" w:after="0"/>
    </w:pPr>
    <w:rPr>
      <w:rFonts w:asciiTheme="majorHAnsi" w:eastAsiaTheme="majorEastAsia" w:hAnsiTheme="majorHAnsi" w:cstheme="majorBidi"/>
      <w:caps/>
      <w:color w:val="44546A" w:themeColor="text2"/>
      <w:spacing w:val="10"/>
      <w:sz w:val="52"/>
      <w:szCs w:val="52"/>
    </w:rPr>
  </w:style>
  <w:style w:type="character" w:customStyle="1" w:styleId="TitleChar">
    <w:name w:val="Title Char"/>
    <w:basedOn w:val="DefaultParagraphFont"/>
    <w:link w:val="Title"/>
    <w:uiPriority w:val="10"/>
    <w:rsid w:val="00C710CE"/>
    <w:rPr>
      <w:rFonts w:asciiTheme="majorHAnsi" w:eastAsiaTheme="majorEastAsia" w:hAnsiTheme="majorHAnsi" w:cstheme="majorBidi"/>
      <w:caps/>
      <w:color w:val="44546A" w:themeColor="text2"/>
      <w:spacing w:val="10"/>
      <w:sz w:val="52"/>
      <w:szCs w:val="52"/>
      <w:lang w:eastAsia="ja-JP"/>
    </w:rPr>
  </w:style>
  <w:style w:type="paragraph" w:styleId="Header">
    <w:name w:val="header"/>
    <w:basedOn w:val="Normal"/>
    <w:link w:val="HeaderChar"/>
    <w:uiPriority w:val="99"/>
    <w:unhideWhenUsed/>
    <w:rsid w:val="00067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67811"/>
    <w:rPr>
      <w:rFonts w:eastAsiaTheme="minorEastAsia"/>
      <w:lang w:eastAsia="ja-JP"/>
    </w:rPr>
  </w:style>
  <w:style w:type="paragraph" w:styleId="Footer">
    <w:name w:val="footer"/>
    <w:basedOn w:val="Normal"/>
    <w:link w:val="FooterChar"/>
    <w:uiPriority w:val="99"/>
    <w:unhideWhenUsed/>
    <w:rsid w:val="0006781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67811"/>
    <w:rPr>
      <w:rFonts w:eastAsiaTheme="minorEastAsia"/>
      <w:lang w:eastAsia="ja-JP"/>
    </w:rPr>
  </w:style>
  <w:style w:type="paragraph" w:styleId="ListParagraph">
    <w:name w:val="List Paragraph"/>
    <w:basedOn w:val="Normal"/>
    <w:uiPriority w:val="34"/>
    <w:qFormat/>
    <w:rsid w:val="00057794"/>
    <w:pPr>
      <w:ind w:left="720"/>
      <w:contextualSpacing/>
    </w:pPr>
  </w:style>
  <w:style w:type="character" w:customStyle="1" w:styleId="Heading2Char">
    <w:name w:val="Heading 2 Char"/>
    <w:basedOn w:val="DefaultParagraphFont"/>
    <w:link w:val="Heading2"/>
    <w:uiPriority w:val="9"/>
    <w:rsid w:val="00A90982"/>
    <w:rPr>
      <w:rFonts w:asciiTheme="majorHAnsi" w:eastAsiaTheme="majorEastAsia" w:hAnsiTheme="majorHAnsi" w:cstheme="majorBidi"/>
      <w:color w:val="2F5496" w:themeColor="accent1" w:themeShade="BF"/>
      <w:sz w:val="26"/>
      <w:szCs w:val="26"/>
      <w:lang w:eastAsia="ja-JP"/>
    </w:rPr>
  </w:style>
  <w:style w:type="character" w:styleId="Hyperlink">
    <w:name w:val="Hyperlink"/>
    <w:basedOn w:val="DefaultParagraphFont"/>
    <w:uiPriority w:val="99"/>
    <w:semiHidden/>
    <w:unhideWhenUsed/>
    <w:rsid w:val="00A90982"/>
    <w:rPr>
      <w:color w:val="0000FF"/>
      <w:u w:val="single"/>
    </w:rPr>
  </w:style>
  <w:style w:type="paragraph" w:customStyle="1" w:styleId="paragraph">
    <w:name w:val="paragraph"/>
    <w:basedOn w:val="Normal"/>
    <w:rsid w:val="0062161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62161E"/>
  </w:style>
  <w:style w:type="character" w:customStyle="1" w:styleId="eop">
    <w:name w:val="eop"/>
    <w:basedOn w:val="DefaultParagraphFont"/>
    <w:rsid w:val="00621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9510">
      <w:bodyDiv w:val="1"/>
      <w:marLeft w:val="0"/>
      <w:marRight w:val="0"/>
      <w:marTop w:val="0"/>
      <w:marBottom w:val="0"/>
      <w:divBdr>
        <w:top w:val="none" w:sz="0" w:space="0" w:color="auto"/>
        <w:left w:val="none" w:sz="0" w:space="0" w:color="auto"/>
        <w:bottom w:val="none" w:sz="0" w:space="0" w:color="auto"/>
        <w:right w:val="none" w:sz="0" w:space="0" w:color="auto"/>
      </w:divBdr>
    </w:div>
    <w:div w:id="697924232">
      <w:bodyDiv w:val="1"/>
      <w:marLeft w:val="0"/>
      <w:marRight w:val="0"/>
      <w:marTop w:val="0"/>
      <w:marBottom w:val="0"/>
      <w:divBdr>
        <w:top w:val="none" w:sz="0" w:space="0" w:color="auto"/>
        <w:left w:val="none" w:sz="0" w:space="0" w:color="auto"/>
        <w:bottom w:val="none" w:sz="0" w:space="0" w:color="auto"/>
        <w:right w:val="none" w:sz="0" w:space="0" w:color="auto"/>
      </w:divBdr>
      <w:divsChild>
        <w:div w:id="1961955688">
          <w:marLeft w:val="0"/>
          <w:marRight w:val="0"/>
          <w:marTop w:val="0"/>
          <w:marBottom w:val="0"/>
          <w:divBdr>
            <w:top w:val="none" w:sz="0" w:space="0" w:color="auto"/>
            <w:left w:val="none" w:sz="0" w:space="0" w:color="auto"/>
            <w:bottom w:val="none" w:sz="0" w:space="0" w:color="auto"/>
            <w:right w:val="none" w:sz="0" w:space="0" w:color="auto"/>
          </w:divBdr>
        </w:div>
        <w:div w:id="1192644725">
          <w:marLeft w:val="0"/>
          <w:marRight w:val="0"/>
          <w:marTop w:val="0"/>
          <w:marBottom w:val="0"/>
          <w:divBdr>
            <w:top w:val="none" w:sz="0" w:space="0" w:color="auto"/>
            <w:left w:val="none" w:sz="0" w:space="0" w:color="auto"/>
            <w:bottom w:val="single" w:sz="18" w:space="27" w:color="D3DBE4"/>
            <w:right w:val="none" w:sz="0" w:space="0" w:color="auto"/>
          </w:divBdr>
          <w:divsChild>
            <w:div w:id="11149105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1189">
      <w:bodyDiv w:val="1"/>
      <w:marLeft w:val="0"/>
      <w:marRight w:val="0"/>
      <w:marTop w:val="0"/>
      <w:marBottom w:val="0"/>
      <w:divBdr>
        <w:top w:val="none" w:sz="0" w:space="0" w:color="auto"/>
        <w:left w:val="none" w:sz="0" w:space="0" w:color="auto"/>
        <w:bottom w:val="none" w:sz="0" w:space="0" w:color="auto"/>
        <w:right w:val="none" w:sz="0" w:space="0" w:color="auto"/>
      </w:divBdr>
      <w:divsChild>
        <w:div w:id="587427174">
          <w:marLeft w:val="0"/>
          <w:marRight w:val="0"/>
          <w:marTop w:val="0"/>
          <w:marBottom w:val="0"/>
          <w:divBdr>
            <w:top w:val="none" w:sz="0" w:space="0" w:color="auto"/>
            <w:left w:val="none" w:sz="0" w:space="0" w:color="auto"/>
            <w:bottom w:val="none" w:sz="0" w:space="0" w:color="auto"/>
            <w:right w:val="none" w:sz="0" w:space="0" w:color="auto"/>
          </w:divBdr>
        </w:div>
        <w:div w:id="171341066">
          <w:marLeft w:val="0"/>
          <w:marRight w:val="0"/>
          <w:marTop w:val="0"/>
          <w:marBottom w:val="0"/>
          <w:divBdr>
            <w:top w:val="none" w:sz="0" w:space="0" w:color="auto"/>
            <w:left w:val="none" w:sz="0" w:space="0" w:color="auto"/>
            <w:bottom w:val="single" w:sz="18" w:space="27" w:color="D3DBE4"/>
            <w:right w:val="none" w:sz="0" w:space="0" w:color="auto"/>
          </w:divBdr>
          <w:divsChild>
            <w:div w:id="21300081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98511">
      <w:bodyDiv w:val="1"/>
      <w:marLeft w:val="0"/>
      <w:marRight w:val="0"/>
      <w:marTop w:val="0"/>
      <w:marBottom w:val="0"/>
      <w:divBdr>
        <w:top w:val="none" w:sz="0" w:space="0" w:color="auto"/>
        <w:left w:val="none" w:sz="0" w:space="0" w:color="auto"/>
        <w:bottom w:val="none" w:sz="0" w:space="0" w:color="auto"/>
        <w:right w:val="none" w:sz="0" w:space="0" w:color="auto"/>
      </w:divBdr>
    </w:div>
    <w:div w:id="189072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mchs.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RB@mchs.edu" TargetMode="External"/><Relationship Id="rId4" Type="http://schemas.openxmlformats.org/officeDocument/2006/relationships/settings" Target="settings.xml"/><Relationship Id="rId9" Type="http://schemas.openxmlformats.org/officeDocument/2006/relationships/hyperlink" Target="https://www.mchs.edu/irb"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A05E4-20AA-47B5-B266-E51A7FDB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Dillon</dc:creator>
  <cp:keywords/>
  <dc:description/>
  <cp:lastModifiedBy>McCleish, Joan</cp:lastModifiedBy>
  <cp:revision>6</cp:revision>
  <dcterms:created xsi:type="dcterms:W3CDTF">2021-04-12T22:16:00Z</dcterms:created>
  <dcterms:modified xsi:type="dcterms:W3CDTF">2021-04-13T13:26:00Z</dcterms:modified>
</cp:coreProperties>
</file>